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B96" w:rsidRDefault="00E37B96" w:rsidP="00E37B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в ПФР за оформлением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СНИЛС на новорождённых не требуется</w:t>
      </w:r>
      <w:r w:rsidR="009C6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668D" w:rsidRPr="00E37B96" w:rsidRDefault="009C668D" w:rsidP="00E37B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B96" w:rsidRDefault="00E37B96" w:rsidP="00E37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B96" w:rsidRDefault="009C668D" w:rsidP="00E37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524250" cy="2752725"/>
            <wp:effectExtent l="19050" t="0" r="0" b="0"/>
            <wp:wrapSquare wrapText="bothSides"/>
            <wp:docPr id="1" name="Рисунок 0" descr="СНИЛС 12 о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ЛС 12 окт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7B96" w:rsidRDefault="00E37B96" w:rsidP="00E37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AAC" w:rsidRDefault="00E37B96" w:rsidP="00E37B9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оформления СНИЛС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B96">
        <w:rPr>
          <w:rFonts w:ascii="Times New Roman" w:eastAsia="Times New Roman" w:hAnsi="Times New Roman" w:cs="Times New Roman"/>
          <w:sz w:val="28"/>
          <w:szCs w:val="28"/>
          <w:lang w:eastAsia="ru-RU"/>
        </w:rPr>
        <w:t>(страховой номер индивидуального лицевого счёта)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новорождённого ребёнка родителям теперь не требуется обращаться в органы ПФР.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7B96" w:rsidRDefault="00062AAC" w:rsidP="00E37B9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в системе </w:t>
      </w:r>
      <w:r w:rsidR="00E37B96" w:rsidRPr="00E37B9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персонифицированного учёта новорождённых детей</w:t>
      </w:r>
      <w:r w:rsidR="00E37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B96" w:rsidRPr="00E37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</w:t>
      </w:r>
      <w:proofErr w:type="spellStart"/>
      <w:r w:rsidR="00E37B96" w:rsidRPr="00E37B9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беззаявительном</w:t>
      </w:r>
      <w:proofErr w:type="spellEnd"/>
      <w:r w:rsidR="00E37B96" w:rsidRPr="00E37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на основании данных, полученных из </w:t>
      </w:r>
      <w:proofErr w:type="spellStart"/>
      <w:r w:rsidR="00E37B96" w:rsidRPr="00E37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органовЗАГС</w:t>
      </w:r>
      <w:proofErr w:type="spellEnd"/>
      <w:r w:rsidR="00E37B96" w:rsidRPr="00E37B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37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7B96" w:rsidRDefault="00E37B96" w:rsidP="00E37B9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Пенсионным фондом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B96">
        <w:rPr>
          <w:rFonts w:ascii="Times New Roman" w:eastAsia="Times New Roman" w:hAnsi="Times New Roman" w:cs="Times New Roman"/>
          <w:sz w:val="28"/>
          <w:szCs w:val="28"/>
          <w:lang w:eastAsia="ru-RU"/>
        </w:rPr>
        <w:t>РФ реализована возможность получения мамами детей,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родившихся с 15 июля 2020 года, сведений о СНИЛС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B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Личном кабинете на Едином портале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B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услуг (ЕПГУ) - без обращения в территориальные органы ПФР.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7B96" w:rsidRDefault="00E37B96" w:rsidP="00E37B9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сервис доступен тем родителям, которые зарегистрированы на портале </w:t>
      </w:r>
      <w:proofErr w:type="spellStart"/>
      <w:r w:rsidRPr="00E37B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7B96">
        <w:rPr>
          <w:rFonts w:ascii="Times New Roman" w:eastAsia="Times New Roman" w:hAnsi="Times New Roman" w:cs="Times New Roman"/>
          <w:sz w:val="28"/>
          <w:szCs w:val="28"/>
          <w:lang w:eastAsia="ru-RU"/>
        </w:rPr>
        <w:t>www.gosuslugi.ru</w:t>
      </w:r>
      <w:proofErr w:type="spellEnd"/>
      <w:r w:rsidRPr="00E37B9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Поэтому зарегистрироваться на ЕПГУ лучше заблаговременно, ещё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рождения ребёнка. Подтвердить учётную запись можно в клиентской службе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B9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B96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37B9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оперативно получить уведомление о присвоенном ребёнку СНИЛС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B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электронной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B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почте или через СМС, необходимо выбрать соответствующие настройки в Личном кабинете.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E37B96" w:rsidRPr="00E37B96" w:rsidRDefault="00E37B96" w:rsidP="00E37B9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детей, родившихся до 15 июля 2020 года, для получения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СНИЛС, как и раньше,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обращаться в органы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B9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МФЦ.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B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и для семей, которые усыновили детей, сохраняется прежний заявительный порядок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 СНИЛС, поскольку необходимые сведения могут представить только сами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B9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усыновители.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57EE" w:rsidRPr="00E37B96" w:rsidRDefault="003B57EE" w:rsidP="00E37B9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B57EE" w:rsidRPr="00E37B96" w:rsidSect="003B5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B96"/>
    <w:rsid w:val="00062AAC"/>
    <w:rsid w:val="003B57EE"/>
    <w:rsid w:val="00567908"/>
    <w:rsid w:val="009C668D"/>
    <w:rsid w:val="00E3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B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3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2020-10-12T05:13:00Z</dcterms:created>
  <dcterms:modified xsi:type="dcterms:W3CDTF">2020-10-12T12:11:00Z</dcterms:modified>
</cp:coreProperties>
</file>